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70" w:rsidRDefault="00CD1470" w:rsidP="00CD14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CD1470" w:rsidRDefault="00CD1470" w:rsidP="00CD14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по биологии  (5-9 классы)</w:t>
      </w:r>
    </w:p>
    <w:p w:rsidR="00CD1470" w:rsidRDefault="00CD1470" w:rsidP="00CD14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D1470" w:rsidRDefault="00CD1470" w:rsidP="00CD14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 – 9 классы</w:t>
      </w:r>
    </w:p>
    <w:p w:rsidR="00CD1470" w:rsidRDefault="00CD1470" w:rsidP="00CD14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Рабочая  программа по биологии составлена в соответствии с требованиями Федерального государственного образовательного стандарта основного общего  образования, примерной программы по </w:t>
      </w:r>
      <w:r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основного общего образования, программой курса «Биология». 5-9 классы. Линия «Ракурс»/авт.-сост. Н.И. Романов, М.: ООО «Русское слово», 2012.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1470" w:rsidRDefault="00CD1470" w:rsidP="00CD14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Плешаков, Э.Л. Введенский Биология. Введение в биологию: учебник для 5 класса общеобразовательных организаций / А.А. Плешаков, Э.Л. Введенский. – 2-е изд. – М.: ООО «Русское слово-учебник», 2015. 128с.: ил.- (Инновационная школа).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Марина методические рекомендации к учебнику Т.А. Исаевой «Биология» 6 класс. Линия «Ракурс» - М.: ООО «Русское слово» - 2013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к учебнику Т.А. Исаевой, Н.И. Романовой.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 Исаева, Н.И. Романова Биология 6 класс Линия «Ракурс» - М.: «Русское слово», 2012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Е.Т. Тихонова, Н.И. Романова Биология. Зоология. 7 класс Линия «Ракурс» - М.: «Русское слово», 2014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М.Б. Жемчугова, Н.И. Романова Биология. Человек. 8 класс Линия «Ракурс» - М.: «Русское слово», 2014</w:t>
      </w:r>
    </w:p>
    <w:p w:rsidR="00CD1470" w:rsidRDefault="00CD1470" w:rsidP="00CD1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С.Б. Данилов, Н.И. Романова, А.И. Владимирская, М.Б. Жемчугова Общая биология. 9 класс Линия «Ракурс» - М.: «Русское слово», 2014</w:t>
      </w:r>
    </w:p>
    <w:p w:rsidR="00CD1470" w:rsidRDefault="00CD1470" w:rsidP="00CD14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рассчитана на 278 учебных часов: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– 35 часов,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класс – 35 часов,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часов – 70 часов,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 – 70 часов,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9класс – 68 часов.</w:t>
      </w:r>
    </w:p>
    <w:p w:rsidR="00CD1470" w:rsidRDefault="00CD1470" w:rsidP="00CD147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документа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708"/>
      </w:pPr>
      <w:r>
        <w:t xml:space="preserve">Рабочая программа </w:t>
      </w:r>
      <w:r>
        <w:rPr>
          <w:i/>
        </w:rPr>
        <w:t>по биологии</w:t>
      </w:r>
      <w:r>
        <w:t xml:space="preserve"> представляет собой целостный документ, включающий разделы: 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>1) 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>2) общая характеристика учебного предмета, курса;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>
        <w:rPr>
          <w:rStyle w:val="dash0410005f0431005f0437005f0430005f0446005f0020005f0441005f043f005f0438005f0441005f043a005f0430005f005fchar1char1"/>
        </w:rPr>
        <w:t xml:space="preserve">4) личностные, метапредметные и предметные результаты освоения конкретного учебного предмета, курса; 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>5) содержание учебного предмета, курса;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6) тематическое планирование с определением основных видов учебной деятельности;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 xml:space="preserve">7) описание учебно-методического и материально-технического обеспечения образовательной деятельности; </w:t>
      </w:r>
    </w:p>
    <w:p w:rsidR="00CD1470" w:rsidRDefault="00CD1470" w:rsidP="00CD1470">
      <w:pPr>
        <w:pStyle w:val="dash0410005f0431005f0437005f0430005f0446005f0020005f0441005f043f005f0438005f0441005f043a005f0430"/>
        <w:ind w:left="0" w:firstLine="0"/>
        <w:rPr>
          <w:b/>
          <w:i/>
        </w:rPr>
      </w:pPr>
      <w:r>
        <w:rPr>
          <w:rStyle w:val="dash041e005f0431005f044b005f0447005f043d005f044b005f0439005f005fchar1char1"/>
        </w:rPr>
        <w:t xml:space="preserve">8) планируемые результаты изучения учебного предмета, курса. </w:t>
      </w:r>
    </w:p>
    <w:p w:rsidR="00CD1470" w:rsidRDefault="00CD1470" w:rsidP="00CD1470">
      <w:pPr>
        <w:pStyle w:val="a3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предмета</w:t>
      </w:r>
    </w:p>
    <w:p w:rsidR="00CD1470" w:rsidRDefault="00CD1470" w:rsidP="00CD14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биологии в образовательных учреждениях основного общего   образования   направлено   на   достижение   следующих целей:</w:t>
      </w:r>
      <w:r>
        <w:rPr>
          <w:b/>
          <w:sz w:val="24"/>
          <w:szCs w:val="24"/>
        </w:rPr>
        <w:t xml:space="preserve"> 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</w:t>
      </w:r>
      <w:r>
        <w:rPr>
          <w:rFonts w:ascii="Times New Roman" w:hAnsi="Times New Roman"/>
          <w:sz w:val="24"/>
          <w:szCs w:val="24"/>
        </w:rPr>
        <w:t> 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приобщение</w:t>
      </w:r>
      <w:r>
        <w:rPr>
          <w:rFonts w:ascii="Times New Roman" w:hAnsi="Times New Roman"/>
          <w:sz w:val="24"/>
          <w:szCs w:val="24"/>
        </w:rPr>
        <w:t> к познавательной культуре как системе познавательных ценностей, накопленных обществом в сфере биологической науки.</w:t>
      </w:r>
    </w:p>
    <w:p w:rsidR="00CD1470" w:rsidRDefault="00CD1470" w:rsidP="00CD147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образование призвано обеспечить: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ориентацию</w:t>
      </w:r>
      <w:r>
        <w:rPr>
          <w:rFonts w:ascii="Times New Roman" w:hAnsi="Times New Roman"/>
          <w:sz w:val="24"/>
          <w:szCs w:val="24"/>
        </w:rPr>
        <w:t> 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 у</w:t>
      </w:r>
      <w:r>
        <w:rPr>
          <w:rFonts w:ascii="Times New Roman" w:hAnsi="Times New Roman"/>
          <w:sz w:val="24"/>
          <w:szCs w:val="24"/>
        </w:rPr>
        <w:t xml:space="preserve">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D1470" w:rsidRDefault="00CD1470" w:rsidP="00CD147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1470" w:rsidRDefault="00CD1470" w:rsidP="00CD14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CD1470" w:rsidRDefault="00CD1470" w:rsidP="00CD1470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r>
        <w:rPr>
          <w:rFonts w:ascii="Times New Roman" w:hAnsi="Times New Roman"/>
          <w:i/>
          <w:sz w:val="24"/>
          <w:szCs w:val="24"/>
        </w:rPr>
        <w:t>личностных, метапредметных</w:t>
      </w:r>
      <w:r>
        <w:rPr>
          <w:rFonts w:ascii="Times New Roman" w:hAnsi="Times New Roman"/>
          <w:sz w:val="24"/>
          <w:szCs w:val="24"/>
        </w:rPr>
        <w:t xml:space="preserve"> (р</w:t>
      </w:r>
      <w:r>
        <w:rPr>
          <w:rFonts w:ascii="Times New Roman" w:hAnsi="Times New Roman"/>
          <w:iCs/>
          <w:sz w:val="24"/>
          <w:szCs w:val="24"/>
        </w:rPr>
        <w:t>егулятивных, познавательных, коммуникативных)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результатов.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В познавательной (интеллектуальной) сфере</w:t>
      </w:r>
      <w:r>
        <w:rPr>
          <w:rFonts w:ascii="Times New Roman" w:hAnsi="Times New Roman"/>
          <w:sz w:val="24"/>
          <w:szCs w:val="24"/>
        </w:rPr>
        <w:t>: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выделять</w:t>
      </w:r>
      <w:r>
        <w:rPr>
          <w:rFonts w:ascii="Times New Roman" w:hAnsi="Times New Roman"/>
          <w:sz w:val="24"/>
          <w:szCs w:val="24"/>
        </w:rPr>
        <w:t> существенные признаки биологических объектов (отличительные признаки живых организмов; клеток и организмов растений, животных, грибов и 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> доказательства (аргументации) родства человека с млекопитающими животными; взаимосвязи человека и окружающей средой;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классифицировать </w:t>
      </w:r>
      <w:r>
        <w:rPr>
          <w:rFonts w:ascii="Times New Roman" w:hAnsi="Times New Roman"/>
          <w:sz w:val="24"/>
          <w:szCs w:val="24"/>
        </w:rPr>
        <w:t> – определение принадлежности биологических объектов к определенной систематической группе;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бъяснять </w:t>
      </w:r>
      <w:r>
        <w:rPr>
          <w:rFonts w:ascii="Times New Roman" w:hAnsi="Times New Roman"/>
          <w:sz w:val="24"/>
          <w:szCs w:val="24"/>
        </w:rPr>
        <w:t>роль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роль различных организмов в жизни человека; значения биологического разнообразия для сохранения биосферы; механизмы наследственности и изменчивости, проявления наследственных заболеваний у человека, видообразования и приспособленности;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различать</w:t>
      </w:r>
      <w:r>
        <w:rPr>
          <w:rFonts w:ascii="Times New Roman" w:hAnsi="Times New Roman"/>
          <w:sz w:val="24"/>
          <w:szCs w:val="24"/>
        </w:rPr>
        <w:t> на таблицах части и органоиды клетки, органы и системы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> биологические объекты и процессы, уметь делать выводы и умозаключения на основе сравнения;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выявлять </w:t>
      </w:r>
      <w:r>
        <w:rPr>
          <w:rFonts w:ascii="Times New Roman" w:hAnsi="Times New Roman"/>
          <w:sz w:val="24"/>
          <w:szCs w:val="24"/>
        </w:rPr>
        <w:t>изменчивость организмов; приспособления организмов к среде обитания; типы взаимодействия разных видов в экосистеме; взаимосвязи между особенностями строения клеток, тканей, органов, систем органов и их функциями;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овладевать </w:t>
      </w:r>
      <w:r>
        <w:rPr>
          <w:rFonts w:ascii="Times New Roman" w:hAnsi="Times New Roman"/>
          <w:sz w:val="24"/>
          <w:szCs w:val="24"/>
        </w:rPr>
        <w:t>методами биологической науки: наблюдением и описанием биологических объектов и процессов; постановкой биологических экспериментов и объяснение их результатов.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2. В ценностно – ориентационной сфере: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> основные правила поведения в природе и основы здорового образа жизни;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>
        <w:rPr>
          <w:rFonts w:ascii="Times New Roman" w:hAnsi="Times New Roman"/>
          <w:sz w:val="24"/>
          <w:szCs w:val="24"/>
        </w:rPr>
        <w:t> последствия деятельности человека в природе, влияния факторов риска на здоровье человека.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3. В сфере трудовой деятельности: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>
        <w:rPr>
          <w:rFonts w:ascii="Times New Roman" w:hAnsi="Times New Roman"/>
          <w:b/>
          <w:i/>
          <w:sz w:val="24"/>
          <w:szCs w:val="24"/>
        </w:rPr>
        <w:t>и соблюдать</w:t>
      </w:r>
      <w:r>
        <w:rPr>
          <w:rFonts w:ascii="Times New Roman" w:hAnsi="Times New Roman"/>
          <w:sz w:val="24"/>
          <w:szCs w:val="24"/>
        </w:rPr>
        <w:t xml:space="preserve"> правила работы в кабинете биологии;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> правила работы с биологическими приборами и инструментами (препарировальными иглами, скальпелями, лупами, микроскопами).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4. В сфере физической деятельности: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освоить </w:t>
      </w:r>
      <w:r>
        <w:rPr>
          <w:rFonts w:ascii="Times New Roman" w:hAnsi="Times New Roman"/>
          <w:sz w:val="24"/>
          <w:szCs w:val="24"/>
        </w:rPr>
        <w:t>приемы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5. 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В эстетической сфере:</w:t>
      </w:r>
    </w:p>
    <w:p w:rsidR="00CD1470" w:rsidRDefault="00CD1470" w:rsidP="00CD147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овладеть</w:t>
      </w:r>
      <w:r>
        <w:rPr>
          <w:rFonts w:ascii="Times New Roman" w:hAnsi="Times New Roman"/>
          <w:sz w:val="24"/>
          <w:szCs w:val="24"/>
        </w:rPr>
        <w:t> умением оценивать с эстетической точки зрения объекты живой природы.</w:t>
      </w:r>
    </w:p>
    <w:p w:rsidR="00CD1470" w:rsidRDefault="00CD1470" w:rsidP="00CD147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470" w:rsidRDefault="00CD1470" w:rsidP="00CD14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контрольные работы, тестирование, зачёты.</w:t>
      </w:r>
    </w:p>
    <w:p w:rsidR="00CD1470" w:rsidRDefault="00CD1470" w:rsidP="00CD14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23AB" w:rsidRDefault="00B023AB"/>
    <w:sectPr w:rsidR="00B023AB" w:rsidSect="00B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556"/>
    <w:multiLevelType w:val="multilevel"/>
    <w:tmpl w:val="1A8E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3FF7"/>
    <w:multiLevelType w:val="hybridMultilevel"/>
    <w:tmpl w:val="B7B88848"/>
    <w:lvl w:ilvl="0" w:tplc="7A768F6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1470"/>
    <w:rsid w:val="00B023AB"/>
    <w:rsid w:val="00C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147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14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14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6486</Characters>
  <Application>Microsoft Office Word</Application>
  <DocSecurity>0</DocSecurity>
  <Lines>54</Lines>
  <Paragraphs>15</Paragraphs>
  <ScaleCrop>false</ScaleCrop>
  <Company>МКОУ Криулинская СОШ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Галина Павловна</dc:creator>
  <cp:keywords/>
  <dc:description/>
  <cp:lastModifiedBy>Филимонова Галина Павловна</cp:lastModifiedBy>
  <cp:revision>3</cp:revision>
  <dcterms:created xsi:type="dcterms:W3CDTF">2017-06-15T10:12:00Z</dcterms:created>
  <dcterms:modified xsi:type="dcterms:W3CDTF">2017-06-15T10:12:00Z</dcterms:modified>
</cp:coreProperties>
</file>